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E2C1" w14:textId="77777777" w:rsidR="00475F1A" w:rsidRPr="001C0351" w:rsidRDefault="005660C5">
      <w:pPr>
        <w:spacing w:before="7" w:line="251" w:lineRule="exact"/>
        <w:jc w:val="center"/>
        <w:textAlignment w:val="baseline"/>
        <w:rPr>
          <w:rFonts w:eastAsia="Times New Roman"/>
          <w:b/>
          <w:bCs/>
          <w:color w:val="000000"/>
          <w:spacing w:val="7"/>
          <w:sz w:val="24"/>
          <w:szCs w:val="24"/>
        </w:rPr>
      </w:pPr>
      <w:r w:rsidRPr="001C0351">
        <w:rPr>
          <w:rFonts w:eastAsia="Times New Roman"/>
          <w:b/>
          <w:bCs/>
          <w:color w:val="000000"/>
          <w:spacing w:val="7"/>
          <w:sz w:val="24"/>
          <w:szCs w:val="24"/>
        </w:rPr>
        <w:t>THE HOUSING AUTHORITY OF PLAINFIELD</w:t>
      </w:r>
    </w:p>
    <w:p w14:paraId="1F75D46A" w14:textId="5641937F" w:rsidR="00475F1A" w:rsidRPr="001C0351" w:rsidRDefault="005660C5">
      <w:pPr>
        <w:spacing w:before="6" w:line="429" w:lineRule="exact"/>
        <w:jc w:val="center"/>
        <w:textAlignment w:val="baseline"/>
        <w:rPr>
          <w:rFonts w:eastAsia="Times New Roman"/>
          <w:b/>
          <w:bCs/>
          <w:color w:val="000000"/>
          <w:sz w:val="24"/>
          <w:szCs w:val="24"/>
          <w:u w:val="single"/>
        </w:rPr>
      </w:pPr>
      <w:r w:rsidRPr="001C0351">
        <w:rPr>
          <w:rFonts w:eastAsia="Times New Roman"/>
          <w:b/>
          <w:bCs/>
          <w:color w:val="000000"/>
          <w:sz w:val="24"/>
          <w:szCs w:val="24"/>
          <w:u w:val="single"/>
        </w:rPr>
        <w:t xml:space="preserve">REQUEST FOR PROPOSAL </w:t>
      </w:r>
      <w:r w:rsidRPr="001C0351">
        <w:rPr>
          <w:rFonts w:eastAsia="Times New Roman"/>
          <w:b/>
          <w:bCs/>
          <w:color w:val="000000"/>
          <w:sz w:val="24"/>
          <w:szCs w:val="24"/>
          <w:u w:val="single"/>
        </w:rPr>
        <w:br/>
      </w:r>
      <w:r w:rsidRPr="001C0351">
        <w:rPr>
          <w:rFonts w:eastAsia="Times New Roman"/>
          <w:b/>
          <w:bCs/>
          <w:color w:val="000000"/>
          <w:sz w:val="24"/>
          <w:szCs w:val="24"/>
        </w:rPr>
        <w:t xml:space="preserve">LICENSED </w:t>
      </w:r>
      <w:r w:rsidR="009F6237" w:rsidRPr="001C0351">
        <w:rPr>
          <w:rFonts w:eastAsia="Times New Roman"/>
          <w:b/>
          <w:bCs/>
          <w:color w:val="000000"/>
          <w:sz w:val="24"/>
          <w:szCs w:val="24"/>
        </w:rPr>
        <w:t>PLUMBER</w:t>
      </w:r>
    </w:p>
    <w:p w14:paraId="0662B93C" w14:textId="1DE77213" w:rsidR="00475F1A" w:rsidRDefault="005660C5">
      <w:pPr>
        <w:spacing w:before="876" w:line="254" w:lineRule="exact"/>
        <w:ind w:right="432"/>
        <w:textAlignment w:val="baseline"/>
        <w:rPr>
          <w:rFonts w:eastAsia="Times New Roman"/>
          <w:color w:val="000000"/>
        </w:rPr>
      </w:pPr>
      <w:r>
        <w:rPr>
          <w:rFonts w:eastAsia="Times New Roman"/>
          <w:color w:val="000000"/>
        </w:rPr>
        <w:t xml:space="preserve">The Housing Authority of the City of Plainfield (hereafter called the Authority) invites proposals from qualified contracting firms for "licensed </w:t>
      </w:r>
      <w:r w:rsidR="009F6237">
        <w:rPr>
          <w:rFonts w:eastAsia="Times New Roman"/>
          <w:color w:val="000000"/>
        </w:rPr>
        <w:t>plumber</w:t>
      </w:r>
      <w:r>
        <w:rPr>
          <w:rFonts w:eastAsia="Times New Roman"/>
          <w:color w:val="000000"/>
        </w:rPr>
        <w:t xml:space="preserve">" for the Authority. Only sealed proposals will be accepted no later than </w:t>
      </w:r>
      <w:r w:rsidR="004D7090">
        <w:rPr>
          <w:rFonts w:eastAsia="Times New Roman"/>
          <w:b/>
          <w:bCs/>
          <w:color w:val="000000"/>
        </w:rPr>
        <w:t>September</w:t>
      </w:r>
      <w:r w:rsidRPr="00475A26">
        <w:rPr>
          <w:rFonts w:eastAsia="Times New Roman"/>
          <w:b/>
          <w:bCs/>
          <w:color w:val="000000"/>
        </w:rPr>
        <w:t xml:space="preserve"> </w:t>
      </w:r>
      <w:r w:rsidR="00475A26" w:rsidRPr="00475A26">
        <w:rPr>
          <w:rFonts w:eastAsia="Times New Roman"/>
          <w:b/>
          <w:bCs/>
          <w:color w:val="000000"/>
        </w:rPr>
        <w:t>2</w:t>
      </w:r>
      <w:r w:rsidR="004D7090">
        <w:rPr>
          <w:rFonts w:eastAsia="Times New Roman"/>
          <w:b/>
          <w:bCs/>
          <w:color w:val="000000"/>
        </w:rPr>
        <w:t>1</w:t>
      </w:r>
      <w:r w:rsidRPr="00475A26">
        <w:rPr>
          <w:rFonts w:eastAsia="Times New Roman"/>
          <w:b/>
          <w:bCs/>
          <w:color w:val="000000"/>
        </w:rPr>
        <w:t>, 202</w:t>
      </w:r>
      <w:r w:rsidR="00C91E32" w:rsidRPr="00475A26">
        <w:rPr>
          <w:rFonts w:eastAsia="Times New Roman"/>
          <w:b/>
          <w:bCs/>
          <w:color w:val="000000"/>
        </w:rPr>
        <w:t>1</w:t>
      </w:r>
      <w:r>
        <w:rPr>
          <w:rFonts w:eastAsia="Times New Roman"/>
          <w:color w:val="000000"/>
        </w:rPr>
        <w:t xml:space="preserve"> at 1:00pm at the Administrative Office of the Housing Authority of Plainfield, 510 East Front Street, Plainfield, New Jersey. 07060; Attention: Mr. Lewis Hurd, Director. The proposal shall be submitted in a sealed envelope marked "licensed electrician". No late proposals will be accepted.</w:t>
      </w:r>
    </w:p>
    <w:p w14:paraId="1468D44B" w14:textId="77777777" w:rsidR="00475F1A" w:rsidRDefault="005660C5">
      <w:pPr>
        <w:spacing w:before="254" w:line="252" w:lineRule="exact"/>
        <w:ind w:right="360"/>
        <w:textAlignment w:val="baseline"/>
        <w:rPr>
          <w:rFonts w:eastAsia="Times New Roman"/>
          <w:color w:val="000000"/>
        </w:rPr>
      </w:pPr>
      <w:r>
        <w:rPr>
          <w:rFonts w:eastAsia="Times New Roman"/>
          <w:color w:val="000000"/>
        </w:rPr>
        <w:t xml:space="preserve">Proposal documents may be obtained by pick up only at the Authority office located at 510 East Front, Plainfield, NJ 09060 by contacting Mr. Lewis Hurd, Director of Finance (908) 769-6335, (or by email </w:t>
      </w:r>
      <w:hyperlink r:id="rId4">
        <w:r>
          <w:rPr>
            <w:rFonts w:eastAsia="Times New Roman"/>
            <w:color w:val="0000FF"/>
            <w:u w:val="single"/>
          </w:rPr>
          <w:t>lewish@hap-nj.org</w:t>
        </w:r>
      </w:hyperlink>
      <w:r>
        <w:rPr>
          <w:rFonts w:eastAsia="Times New Roman"/>
          <w:color w:val="000000"/>
          <w:u w:val="single"/>
        </w:rPr>
        <w:t>,</w:t>
      </w:r>
      <w:r>
        <w:rPr>
          <w:rFonts w:eastAsia="Times New Roman"/>
          <w:color w:val="000000"/>
        </w:rPr>
        <w:t xml:space="preserve"> Monday through Friday, except legal holidays, between the hours of 9:00 a.m. to 3:00 p.m.</w:t>
      </w:r>
    </w:p>
    <w:p w14:paraId="14A4FC25" w14:textId="11618D86" w:rsidR="00475F1A" w:rsidRDefault="005660C5">
      <w:pPr>
        <w:spacing w:before="163" w:line="253" w:lineRule="exact"/>
        <w:ind w:right="144"/>
        <w:textAlignment w:val="baseline"/>
        <w:rPr>
          <w:rFonts w:eastAsia="Times New Roman"/>
          <w:color w:val="000000"/>
        </w:rPr>
      </w:pPr>
      <w:r>
        <w:rPr>
          <w:rFonts w:eastAsia="Times New Roman"/>
          <w:color w:val="000000"/>
        </w:rPr>
        <w:t xml:space="preserve">All submitters are required to provide the name, address email address and phone numbers of not less than three (3) references. All questions regarding the project must be presented to Lewis Hurd via fax or e-mail no later than </w:t>
      </w:r>
      <w:r w:rsidR="00B56F3B">
        <w:rPr>
          <w:rFonts w:eastAsia="Times New Roman"/>
          <w:b/>
          <w:bCs/>
          <w:color w:val="000000"/>
        </w:rPr>
        <w:t>September</w:t>
      </w:r>
      <w:r w:rsidR="009F6237" w:rsidRPr="00475A26">
        <w:rPr>
          <w:rFonts w:eastAsia="Times New Roman"/>
          <w:b/>
          <w:bCs/>
          <w:color w:val="000000"/>
        </w:rPr>
        <w:t xml:space="preserve"> </w:t>
      </w:r>
      <w:r w:rsidR="004D7090">
        <w:rPr>
          <w:rFonts w:eastAsia="Times New Roman"/>
          <w:b/>
          <w:bCs/>
          <w:color w:val="000000"/>
        </w:rPr>
        <w:t>8</w:t>
      </w:r>
      <w:r w:rsidRPr="00475A26">
        <w:rPr>
          <w:rFonts w:eastAsia="Times New Roman"/>
          <w:b/>
          <w:bCs/>
          <w:color w:val="000000"/>
        </w:rPr>
        <w:t>, 202</w:t>
      </w:r>
      <w:r w:rsidR="001E6E86" w:rsidRPr="00475A26">
        <w:rPr>
          <w:rFonts w:eastAsia="Times New Roman"/>
          <w:b/>
          <w:bCs/>
          <w:color w:val="000000"/>
        </w:rPr>
        <w:t>1</w:t>
      </w:r>
      <w:r>
        <w:rPr>
          <w:rFonts w:eastAsia="Times New Roman"/>
          <w:color w:val="000000"/>
        </w:rPr>
        <w:t xml:space="preserve"> before </w:t>
      </w:r>
      <w:r w:rsidR="009F6237">
        <w:rPr>
          <w:rFonts w:eastAsia="Times New Roman"/>
          <w:color w:val="000000"/>
        </w:rPr>
        <w:t>1</w:t>
      </w:r>
      <w:r>
        <w:rPr>
          <w:rFonts w:eastAsia="Times New Roman"/>
          <w:color w:val="000000"/>
        </w:rPr>
        <w:t>pm.</w:t>
      </w:r>
    </w:p>
    <w:p w14:paraId="1869C214" w14:textId="70B73B32" w:rsidR="00475F1A" w:rsidRDefault="005660C5">
      <w:pPr>
        <w:spacing w:before="151" w:line="271" w:lineRule="exact"/>
        <w:ind w:right="144"/>
        <w:textAlignment w:val="baseline"/>
        <w:rPr>
          <w:rFonts w:eastAsia="Times New Roman"/>
          <w:color w:val="000000"/>
        </w:rPr>
      </w:pPr>
      <w:r>
        <w:rPr>
          <w:rFonts w:eastAsia="Times New Roman"/>
          <w:color w:val="000000"/>
        </w:rPr>
        <w:t xml:space="preserve">All proposals will be evaluated and rated in accordance with the evaluation criteria in the proposal. Contract will be awarded to the qualified and responsible appliance company whose proposal is the most advantageous to the Authority. </w:t>
      </w:r>
      <w:r w:rsidR="00C91E32">
        <w:rPr>
          <w:rFonts w:eastAsia="Times New Roman"/>
          <w:color w:val="000000"/>
          <w:u w:val="single"/>
        </w:rPr>
        <w:t>Responders</w:t>
      </w:r>
      <w:r>
        <w:rPr>
          <w:rFonts w:eastAsia="Times New Roman"/>
          <w:color w:val="000000"/>
          <w:u w:val="single"/>
        </w:rPr>
        <w:t xml:space="preserve"> must submit, original and three copies, in sealed envelopes as directed herein. </w:t>
      </w:r>
    </w:p>
    <w:p w14:paraId="2C473A4E" w14:textId="77777777" w:rsidR="00475F1A" w:rsidRDefault="005660C5">
      <w:pPr>
        <w:spacing w:before="276" w:line="251" w:lineRule="exact"/>
        <w:ind w:right="360"/>
        <w:textAlignment w:val="baseline"/>
        <w:rPr>
          <w:rFonts w:eastAsia="Times New Roman"/>
          <w:color w:val="000000"/>
        </w:rPr>
      </w:pPr>
      <w:r>
        <w:rPr>
          <w:rFonts w:eastAsia="Times New Roman"/>
          <w:color w:val="000000"/>
        </w:rPr>
        <w:t>No bid shall be withdrawn for a period of sixty (60) days without the written consent of the Authority. The Authority reserves the right to reject any or all bids and to waive any informalities or minor irregularities in the bidding process.</w:t>
      </w:r>
    </w:p>
    <w:p w14:paraId="43948F4A" w14:textId="77777777" w:rsidR="00475F1A" w:rsidRDefault="005660C5">
      <w:pPr>
        <w:spacing w:before="149" w:line="271" w:lineRule="exact"/>
        <w:ind w:right="144"/>
        <w:textAlignment w:val="baseline"/>
        <w:rPr>
          <w:rFonts w:eastAsia="Times New Roman"/>
          <w:color w:val="000000"/>
        </w:rPr>
      </w:pPr>
      <w:r>
        <w:rPr>
          <w:rFonts w:eastAsia="Times New Roman"/>
          <w:color w:val="000000"/>
        </w:rPr>
        <w:t>All proposals are required to comply with the requirement of PL.1975C.127 affirmative action and equal employment laws in accordance with the applicable state and federal regulations.</w:t>
      </w:r>
    </w:p>
    <w:p w14:paraId="3549D244" w14:textId="77777777" w:rsidR="00475F1A" w:rsidRDefault="005660C5">
      <w:pPr>
        <w:spacing w:before="786" w:line="251" w:lineRule="exact"/>
        <w:ind w:left="4680" w:hanging="360"/>
        <w:textAlignment w:val="baseline"/>
        <w:rPr>
          <w:rFonts w:eastAsia="Times New Roman"/>
          <w:color w:val="000000"/>
        </w:rPr>
      </w:pPr>
      <w:r>
        <w:rPr>
          <w:rFonts w:eastAsia="Times New Roman"/>
          <w:color w:val="000000"/>
        </w:rPr>
        <w:t xml:space="preserve">By: Randall Wood </w:t>
      </w:r>
      <w:r>
        <w:rPr>
          <w:rFonts w:eastAsia="Times New Roman"/>
          <w:color w:val="000000"/>
        </w:rPr>
        <w:br/>
        <w:t>Executive Director</w:t>
      </w:r>
    </w:p>
    <w:p w14:paraId="6C144002" w14:textId="77777777" w:rsidR="00475F1A" w:rsidRDefault="005660C5">
      <w:pPr>
        <w:spacing w:before="508" w:after="2571" w:line="251" w:lineRule="exact"/>
        <w:jc w:val="center"/>
        <w:textAlignment w:val="baseline"/>
        <w:rPr>
          <w:rFonts w:eastAsia="Times New Roman"/>
          <w:color w:val="000000"/>
          <w:spacing w:val="-6"/>
        </w:rPr>
      </w:pPr>
      <w:r>
        <w:rPr>
          <w:rFonts w:eastAsia="Times New Roman"/>
          <w:color w:val="000000"/>
          <w:spacing w:val="-6"/>
        </w:rPr>
        <w:t>EQUAL EMPLOYMENT OPPORTUNITY</w:t>
      </w:r>
    </w:p>
    <w:p w14:paraId="5FE88D9A" w14:textId="77777777" w:rsidR="00475F1A" w:rsidRDefault="00475F1A">
      <w:pPr>
        <w:spacing w:before="508" w:after="2571" w:line="251" w:lineRule="exact"/>
        <w:sectPr w:rsidR="00475F1A">
          <w:pgSz w:w="12240" w:h="15840"/>
          <w:pgMar w:top="1380" w:right="1454" w:bottom="604" w:left="1426" w:header="720" w:footer="720" w:gutter="0"/>
          <w:cols w:space="720"/>
        </w:sectPr>
      </w:pPr>
    </w:p>
    <w:p w14:paraId="778D36F7" w14:textId="77777777" w:rsidR="00475F1A" w:rsidRDefault="005660C5">
      <w:pPr>
        <w:spacing w:line="160" w:lineRule="exact"/>
        <w:textAlignment w:val="baseline"/>
        <w:rPr>
          <w:rFonts w:ascii="Verdana" w:eastAsia="Verdana" w:hAnsi="Verdana"/>
          <w:color w:val="000000"/>
          <w:spacing w:val="12"/>
          <w:sz w:val="13"/>
        </w:rPr>
      </w:pPr>
      <w:r>
        <w:rPr>
          <w:rFonts w:ascii="Verdana" w:eastAsia="Verdana" w:hAnsi="Verdana"/>
          <w:color w:val="000000"/>
          <w:spacing w:val="12"/>
          <w:sz w:val="13"/>
        </w:rPr>
        <w:t>HAP version 1/2020</w:t>
      </w:r>
    </w:p>
    <w:p w14:paraId="7F82A2C1" w14:textId="77777777" w:rsidR="00475F1A" w:rsidRDefault="00475F1A">
      <w:pPr>
        <w:sectPr w:rsidR="00475F1A">
          <w:type w:val="continuous"/>
          <w:pgSz w:w="12240" w:h="15840"/>
          <w:pgMar w:top="1380" w:right="3375" w:bottom="604" w:left="7205" w:header="720" w:footer="720" w:gutter="0"/>
          <w:cols w:space="720"/>
        </w:sectPr>
      </w:pPr>
    </w:p>
    <w:p w14:paraId="51AABE39" w14:textId="78809989" w:rsidR="00475F1A" w:rsidRDefault="005660C5">
      <w:pPr>
        <w:spacing w:line="291" w:lineRule="exact"/>
        <w:ind w:right="144"/>
        <w:textAlignment w:val="baseline"/>
        <w:rPr>
          <w:rFonts w:eastAsia="Times New Roman"/>
          <w:color w:val="000000"/>
          <w:sz w:val="24"/>
        </w:rPr>
      </w:pPr>
      <w:r>
        <w:rPr>
          <w:rFonts w:eastAsia="Times New Roman"/>
          <w:color w:val="000000"/>
          <w:sz w:val="24"/>
        </w:rPr>
        <w:lastRenderedPageBreak/>
        <w:t xml:space="preserve">The Housing Authority of Plainfield is hereby requesting the services of licensed </w:t>
      </w:r>
      <w:r w:rsidR="009F6237">
        <w:rPr>
          <w:rFonts w:eastAsia="Times New Roman"/>
          <w:color w:val="000000"/>
          <w:sz w:val="24"/>
        </w:rPr>
        <w:t>plumber</w:t>
      </w:r>
      <w:r>
        <w:rPr>
          <w:rFonts w:eastAsia="Times New Roman"/>
          <w:color w:val="000000"/>
          <w:sz w:val="24"/>
        </w:rPr>
        <w:t xml:space="preserve"> on a regular and emergency service for a contract period of two (2) years to repair/replace </w:t>
      </w:r>
      <w:r w:rsidR="00D62A25">
        <w:rPr>
          <w:rFonts w:eastAsia="Times New Roman"/>
          <w:color w:val="000000"/>
          <w:sz w:val="24"/>
        </w:rPr>
        <w:t>heating</w:t>
      </w:r>
      <w:r>
        <w:rPr>
          <w:rFonts w:eastAsia="Times New Roman"/>
          <w:color w:val="000000"/>
          <w:sz w:val="24"/>
        </w:rPr>
        <w:t xml:space="preserve"> system.</w:t>
      </w:r>
    </w:p>
    <w:p w14:paraId="1E507124" w14:textId="59C4D132" w:rsidR="00475F1A" w:rsidRDefault="005660C5">
      <w:pPr>
        <w:spacing w:before="163" w:line="297" w:lineRule="exact"/>
        <w:textAlignment w:val="baseline"/>
        <w:rPr>
          <w:rFonts w:eastAsia="Times New Roman"/>
          <w:color w:val="000000"/>
          <w:sz w:val="24"/>
        </w:rPr>
      </w:pPr>
      <w:r>
        <w:rPr>
          <w:rFonts w:eastAsia="Times New Roman"/>
          <w:color w:val="000000"/>
          <w:sz w:val="24"/>
        </w:rPr>
        <w:t>Interested firms must be licensed to conduct business in the State of New Jersey with a minimum of ten (</w:t>
      </w:r>
      <w:r w:rsidR="009F6237">
        <w:rPr>
          <w:rFonts w:eastAsia="Times New Roman"/>
          <w:color w:val="000000"/>
          <w:sz w:val="24"/>
        </w:rPr>
        <w:t>7</w:t>
      </w:r>
      <w:r>
        <w:rPr>
          <w:rFonts w:eastAsia="Times New Roman"/>
          <w:color w:val="000000"/>
          <w:sz w:val="24"/>
        </w:rPr>
        <w:t>) years in the trade and possess a commercial comprehensive liability insurance coverage in the amount of at least two million ($2,000,000). Please submit the certificate of your insurance with your proposal.</w:t>
      </w:r>
    </w:p>
    <w:p w14:paraId="0F114327" w14:textId="5223E671" w:rsidR="00475F1A" w:rsidRDefault="005660C5">
      <w:pPr>
        <w:spacing w:before="163" w:line="298" w:lineRule="exact"/>
        <w:ind w:right="144"/>
        <w:textAlignment w:val="baseline"/>
        <w:rPr>
          <w:rFonts w:eastAsia="Times New Roman"/>
          <w:color w:val="000000"/>
          <w:spacing w:val="-1"/>
          <w:sz w:val="24"/>
          <w:u w:val="single"/>
        </w:rPr>
      </w:pPr>
      <w:r w:rsidRPr="006B7A88">
        <w:rPr>
          <w:rFonts w:eastAsia="Times New Roman"/>
          <w:b/>
          <w:bCs/>
          <w:color w:val="000000"/>
          <w:spacing w:val="-1"/>
          <w:sz w:val="24"/>
          <w:u w:val="single"/>
        </w:rPr>
        <w:t xml:space="preserve">One original and two copies of the proposals must be received on or before </w:t>
      </w:r>
      <w:r w:rsidR="004D7090">
        <w:rPr>
          <w:rFonts w:eastAsia="Times New Roman"/>
          <w:b/>
          <w:bCs/>
          <w:color w:val="000000"/>
          <w:spacing w:val="-1"/>
          <w:sz w:val="24"/>
          <w:u w:val="single"/>
        </w:rPr>
        <w:t>September</w:t>
      </w:r>
      <w:r w:rsidR="009F6237" w:rsidRPr="006B7A88">
        <w:rPr>
          <w:rFonts w:eastAsia="Times New Roman"/>
          <w:b/>
          <w:bCs/>
          <w:color w:val="000000"/>
          <w:spacing w:val="-1"/>
          <w:sz w:val="24"/>
          <w:u w:val="single"/>
        </w:rPr>
        <w:t xml:space="preserve"> </w:t>
      </w:r>
      <w:r w:rsidR="006B7A88" w:rsidRPr="006B7A88">
        <w:rPr>
          <w:rFonts w:eastAsia="Times New Roman"/>
          <w:b/>
          <w:bCs/>
          <w:color w:val="000000"/>
          <w:spacing w:val="-1"/>
          <w:sz w:val="24"/>
          <w:u w:val="single"/>
        </w:rPr>
        <w:t>2</w:t>
      </w:r>
      <w:r w:rsidR="004D7090">
        <w:rPr>
          <w:rFonts w:eastAsia="Times New Roman"/>
          <w:b/>
          <w:bCs/>
          <w:color w:val="000000"/>
          <w:spacing w:val="-1"/>
          <w:sz w:val="24"/>
          <w:u w:val="single"/>
        </w:rPr>
        <w:t>1</w:t>
      </w:r>
      <w:r w:rsidRPr="006B7A88">
        <w:rPr>
          <w:rFonts w:eastAsia="Times New Roman"/>
          <w:b/>
          <w:bCs/>
          <w:color w:val="000000"/>
          <w:spacing w:val="-1"/>
          <w:sz w:val="24"/>
          <w:u w:val="single"/>
        </w:rPr>
        <w:t>, 202</w:t>
      </w:r>
      <w:r w:rsidR="001E6E86" w:rsidRPr="006B7A88">
        <w:rPr>
          <w:rFonts w:eastAsia="Times New Roman"/>
          <w:b/>
          <w:bCs/>
          <w:color w:val="000000"/>
          <w:spacing w:val="-1"/>
          <w:sz w:val="24"/>
          <w:u w:val="single"/>
        </w:rPr>
        <w:t>1</w:t>
      </w:r>
      <w:r w:rsidRPr="006B7A88">
        <w:rPr>
          <w:rFonts w:eastAsia="Times New Roman"/>
          <w:b/>
          <w:bCs/>
          <w:color w:val="000000"/>
          <w:spacing w:val="-1"/>
          <w:sz w:val="24"/>
          <w:u w:val="single"/>
        </w:rPr>
        <w:t xml:space="preserve"> </w:t>
      </w:r>
      <w:r w:rsidRPr="006B7A88">
        <w:rPr>
          <w:rFonts w:eastAsia="Times New Roman"/>
          <w:color w:val="000000"/>
          <w:spacing w:val="-1"/>
          <w:sz w:val="24"/>
        </w:rPr>
        <w:t>at</w:t>
      </w:r>
      <w:r w:rsidRPr="006B7A88">
        <w:rPr>
          <w:rFonts w:eastAsia="Times New Roman"/>
          <w:b/>
          <w:bCs/>
          <w:color w:val="000000"/>
          <w:spacing w:val="-1"/>
          <w:sz w:val="24"/>
        </w:rPr>
        <w:t xml:space="preserve"> </w:t>
      </w:r>
      <w:r>
        <w:rPr>
          <w:rFonts w:eastAsia="Times New Roman"/>
          <w:color w:val="000000"/>
          <w:spacing w:val="-1"/>
          <w:sz w:val="24"/>
        </w:rPr>
        <w:t>1:00 pm to the Administration Office located at 510 East Front Street, Plainfield, NJ 07060.</w:t>
      </w:r>
    </w:p>
    <w:p w14:paraId="7D304FDA" w14:textId="77777777" w:rsidR="009F6237" w:rsidRDefault="005660C5" w:rsidP="0042305D">
      <w:pPr>
        <w:rPr>
          <w:rFonts w:eastAsia="Times New Roman"/>
          <w:color w:val="000000"/>
          <w:sz w:val="24"/>
        </w:rPr>
      </w:pPr>
      <w:r>
        <w:rPr>
          <w:rFonts w:eastAsia="Times New Roman"/>
          <w:color w:val="000000"/>
          <w:sz w:val="24"/>
        </w:rPr>
        <w:t>The Housing Authority reserves the right to reject any or all proposals or waive any informality in proposals and award a contract to the company whose proposal is in the best interest of the Housing</w:t>
      </w:r>
    </w:p>
    <w:p w14:paraId="2A392B14" w14:textId="77777777" w:rsidR="009F6237" w:rsidRDefault="009F6237" w:rsidP="0042305D">
      <w:pPr>
        <w:rPr>
          <w:rFonts w:eastAsia="Times New Roman"/>
          <w:color w:val="000000"/>
          <w:sz w:val="24"/>
        </w:rPr>
      </w:pPr>
    </w:p>
    <w:p w14:paraId="09DB536A" w14:textId="56BB7DFC" w:rsidR="0042305D" w:rsidRDefault="0042305D" w:rsidP="0042305D">
      <w:pPr>
        <w:rPr>
          <w:sz w:val="28"/>
          <w:szCs w:val="28"/>
        </w:rPr>
      </w:pPr>
      <w:r>
        <w:rPr>
          <w:sz w:val="28"/>
          <w:szCs w:val="28"/>
        </w:rPr>
        <w:t>PLUMBING AND HEATING SERVICES SPECIFICATION</w:t>
      </w:r>
    </w:p>
    <w:p w14:paraId="3E1BB198" w14:textId="799D4132" w:rsidR="0042305D" w:rsidRPr="001C0351" w:rsidRDefault="0042305D" w:rsidP="0042305D">
      <w:pPr>
        <w:rPr>
          <w:sz w:val="24"/>
          <w:szCs w:val="24"/>
        </w:rPr>
      </w:pPr>
      <w:r w:rsidRPr="001C0351">
        <w:rPr>
          <w:sz w:val="24"/>
          <w:szCs w:val="24"/>
        </w:rPr>
        <w:t>The Contractor shall respond for calls for service and be ready to work on site within eight (8) hours from the time of the call for emergency service and 48 hours of a non-emergency call, unless otherwise requested</w:t>
      </w:r>
      <w:r w:rsidR="00D62A25" w:rsidRPr="001C0351">
        <w:rPr>
          <w:sz w:val="24"/>
          <w:szCs w:val="24"/>
        </w:rPr>
        <w:t>, on a as need basis.</w:t>
      </w:r>
    </w:p>
    <w:p w14:paraId="7B58F495" w14:textId="77777777" w:rsidR="00E10A90" w:rsidRPr="001C0351" w:rsidRDefault="00E10A90" w:rsidP="0042305D">
      <w:pPr>
        <w:rPr>
          <w:sz w:val="24"/>
          <w:szCs w:val="24"/>
        </w:rPr>
      </w:pPr>
    </w:p>
    <w:p w14:paraId="4778F4E0" w14:textId="5FF2A962" w:rsidR="0042305D" w:rsidRPr="001C0351" w:rsidRDefault="0042305D" w:rsidP="0042305D">
      <w:pPr>
        <w:rPr>
          <w:sz w:val="24"/>
          <w:szCs w:val="24"/>
        </w:rPr>
      </w:pPr>
      <w:r w:rsidRPr="001C0351">
        <w:rPr>
          <w:sz w:val="24"/>
          <w:szCs w:val="24"/>
        </w:rPr>
        <w:t xml:space="preserve">The Contractor shall be experienced in plumbing services and have formal education in plumbing services.  The Contractor shall maintain such experience at the appropriate level of responsibility, along with the Contractor’s licenses and registration. </w:t>
      </w:r>
    </w:p>
    <w:p w14:paraId="448E1BA2" w14:textId="77777777" w:rsidR="00E10A90" w:rsidRPr="001C0351" w:rsidRDefault="00E10A90" w:rsidP="0042305D">
      <w:pPr>
        <w:rPr>
          <w:sz w:val="24"/>
          <w:szCs w:val="24"/>
        </w:rPr>
      </w:pPr>
    </w:p>
    <w:p w14:paraId="06571B5B" w14:textId="1EABEC1F" w:rsidR="0042305D" w:rsidRPr="001C0351" w:rsidRDefault="0042305D" w:rsidP="0042305D">
      <w:pPr>
        <w:rPr>
          <w:sz w:val="24"/>
          <w:szCs w:val="24"/>
        </w:rPr>
      </w:pPr>
      <w:r w:rsidRPr="001C0351">
        <w:rPr>
          <w:sz w:val="24"/>
          <w:szCs w:val="24"/>
        </w:rPr>
        <w:t>The Contractor shall have experience in providing general plumbing services in compliance with applicable New Jersey State and Federal laws, rules and regulations.  All work performed shall be completed in a professional workmanlike manner in accordance with all Code requirements, local, State and Federal Laws and Regulations.</w:t>
      </w:r>
    </w:p>
    <w:p w14:paraId="5A036C35" w14:textId="77777777" w:rsidR="00E10A90" w:rsidRPr="001C0351" w:rsidRDefault="00E10A90" w:rsidP="0042305D">
      <w:pPr>
        <w:rPr>
          <w:sz w:val="24"/>
          <w:szCs w:val="24"/>
        </w:rPr>
      </w:pPr>
    </w:p>
    <w:p w14:paraId="56C12DB3" w14:textId="010E52B9" w:rsidR="0042305D" w:rsidRPr="001C0351" w:rsidRDefault="0042305D" w:rsidP="0042305D">
      <w:pPr>
        <w:rPr>
          <w:sz w:val="24"/>
          <w:szCs w:val="24"/>
        </w:rPr>
      </w:pPr>
      <w:r w:rsidRPr="001C0351">
        <w:rPr>
          <w:sz w:val="24"/>
          <w:szCs w:val="24"/>
        </w:rPr>
        <w:t xml:space="preserve">The Contractor shall possess a valid license in good </w:t>
      </w:r>
      <w:r w:rsidR="008460E8" w:rsidRPr="001C0351">
        <w:rPr>
          <w:sz w:val="24"/>
          <w:szCs w:val="24"/>
        </w:rPr>
        <w:t>standing and</w:t>
      </w:r>
      <w:r w:rsidRPr="001C0351">
        <w:rPr>
          <w:sz w:val="24"/>
          <w:szCs w:val="24"/>
        </w:rPr>
        <w:t xml:space="preserve"> maintain liability insurance.</w:t>
      </w:r>
    </w:p>
    <w:p w14:paraId="4C031C58" w14:textId="77777777" w:rsidR="0042305D" w:rsidRPr="001C0351" w:rsidRDefault="0042305D" w:rsidP="0042305D">
      <w:pPr>
        <w:rPr>
          <w:sz w:val="24"/>
          <w:szCs w:val="24"/>
        </w:rPr>
      </w:pPr>
      <w:r w:rsidRPr="001C0351">
        <w:rPr>
          <w:sz w:val="24"/>
          <w:szCs w:val="24"/>
        </w:rPr>
        <w:t xml:space="preserve">The Contractor shall be required to obtain all necessary Town permits and licenses for equipment, personnel and completing the work.  </w:t>
      </w:r>
    </w:p>
    <w:p w14:paraId="5298ADF2" w14:textId="77777777" w:rsidR="00E10A90" w:rsidRPr="001C0351" w:rsidRDefault="00E10A90" w:rsidP="0042305D">
      <w:pPr>
        <w:rPr>
          <w:sz w:val="24"/>
          <w:szCs w:val="24"/>
        </w:rPr>
      </w:pPr>
    </w:p>
    <w:p w14:paraId="2E634086" w14:textId="505B1DF2" w:rsidR="0042305D" w:rsidRPr="001C0351" w:rsidRDefault="0042305D" w:rsidP="0042305D">
      <w:pPr>
        <w:rPr>
          <w:sz w:val="24"/>
          <w:szCs w:val="24"/>
        </w:rPr>
      </w:pPr>
      <w:r w:rsidRPr="001C0351">
        <w:rPr>
          <w:sz w:val="24"/>
          <w:szCs w:val="24"/>
        </w:rPr>
        <w:t xml:space="preserve">The Contractor must adhere to local ordinances. </w:t>
      </w:r>
    </w:p>
    <w:p w14:paraId="6C32ACE9" w14:textId="77777777" w:rsidR="00E10A90" w:rsidRPr="001C0351" w:rsidRDefault="00E10A90" w:rsidP="0042305D">
      <w:pPr>
        <w:rPr>
          <w:sz w:val="24"/>
          <w:szCs w:val="24"/>
        </w:rPr>
      </w:pPr>
    </w:p>
    <w:p w14:paraId="30AF2561" w14:textId="4655FF5F" w:rsidR="0042305D" w:rsidRPr="001C0351" w:rsidRDefault="0042305D" w:rsidP="0042305D">
      <w:pPr>
        <w:rPr>
          <w:sz w:val="24"/>
          <w:szCs w:val="24"/>
        </w:rPr>
      </w:pPr>
      <w:r w:rsidRPr="001C0351">
        <w:rPr>
          <w:sz w:val="24"/>
          <w:szCs w:val="24"/>
        </w:rPr>
        <w:t xml:space="preserve">The Contractor shall clean up and make safe including removing any hazardous debris the area where the work was performed.  Any debris, equipment of other items found in pipes causing blockages shall be disposed of properly by the Contractor.  </w:t>
      </w:r>
    </w:p>
    <w:p w14:paraId="46FCDCB0" w14:textId="77777777" w:rsidR="00E10A90" w:rsidRPr="001C0351" w:rsidRDefault="00E10A90" w:rsidP="0042305D">
      <w:pPr>
        <w:rPr>
          <w:sz w:val="24"/>
          <w:szCs w:val="24"/>
        </w:rPr>
      </w:pPr>
    </w:p>
    <w:p w14:paraId="2564CDA4" w14:textId="2F4FB1B5" w:rsidR="0042305D" w:rsidRPr="001C0351" w:rsidRDefault="0042305D" w:rsidP="0042305D">
      <w:pPr>
        <w:rPr>
          <w:sz w:val="24"/>
          <w:szCs w:val="24"/>
        </w:rPr>
      </w:pPr>
      <w:r w:rsidRPr="001C0351">
        <w:rPr>
          <w:sz w:val="24"/>
          <w:szCs w:val="24"/>
        </w:rPr>
        <w:t xml:space="preserve">WARRANTY: Provide one year warranty on parts and labor. Offerors shall provide satisfactory and credible proof of their technical expertise to perform the scope of work described herein.  Offeror shall maintain sufficient work force to provide the Scope of Work described herein in an efficient and effective manner. </w:t>
      </w:r>
    </w:p>
    <w:p w14:paraId="5A480FCA" w14:textId="77777777" w:rsidR="00E10A90" w:rsidRPr="001C0351" w:rsidRDefault="00E10A90" w:rsidP="0042305D">
      <w:pPr>
        <w:rPr>
          <w:sz w:val="24"/>
          <w:szCs w:val="24"/>
        </w:rPr>
      </w:pPr>
    </w:p>
    <w:p w14:paraId="2731D376" w14:textId="0B39C52F" w:rsidR="0042305D" w:rsidRPr="001C0351" w:rsidRDefault="0042305D" w:rsidP="0042305D">
      <w:pPr>
        <w:rPr>
          <w:sz w:val="24"/>
          <w:szCs w:val="24"/>
        </w:rPr>
      </w:pPr>
      <w:r w:rsidRPr="001C0351">
        <w:rPr>
          <w:sz w:val="24"/>
          <w:szCs w:val="24"/>
        </w:rPr>
        <w:t xml:space="preserve">The Contractor is required to </w:t>
      </w:r>
      <w:r w:rsidR="008460E8" w:rsidRPr="001C0351">
        <w:rPr>
          <w:sz w:val="24"/>
          <w:szCs w:val="24"/>
        </w:rPr>
        <w:t>carefully examine</w:t>
      </w:r>
      <w:r w:rsidRPr="001C0351">
        <w:rPr>
          <w:sz w:val="24"/>
          <w:szCs w:val="24"/>
        </w:rPr>
        <w:t xml:space="preserve"> the site of the work and all plans and specifications (if applicable) for each installation Job Order.  The Contractor shall fully satisfy itself as to the character, quality and quantities of work to be performed, materials to be furnished, and as to the requirements. </w:t>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lastRenderedPageBreak/>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r w:rsidR="001C0351">
        <w:rPr>
          <w:sz w:val="24"/>
          <w:szCs w:val="24"/>
        </w:rPr>
        <w:tab/>
      </w:r>
    </w:p>
    <w:p w14:paraId="3D8A2943" w14:textId="77777777" w:rsidR="0042305D" w:rsidRPr="001C0351" w:rsidRDefault="0042305D" w:rsidP="0042305D">
      <w:pPr>
        <w:rPr>
          <w:sz w:val="24"/>
          <w:szCs w:val="24"/>
        </w:rPr>
      </w:pPr>
      <w:r w:rsidRPr="001C0351">
        <w:rPr>
          <w:sz w:val="24"/>
          <w:szCs w:val="24"/>
        </w:rPr>
        <w:t xml:space="preserve">Before ordering any materials or doing any work, the contractor shall verify all measurements, dimensions, elevations and quantities. No extra charge or compensation over and above payment for the actual quantities of the various items of work. </w:t>
      </w:r>
    </w:p>
    <w:p w14:paraId="4E69D6F3" w14:textId="77777777" w:rsidR="00E10A90" w:rsidRDefault="00E10A90" w:rsidP="0042305D"/>
    <w:p w14:paraId="41F01064" w14:textId="37623A78" w:rsidR="0042305D" w:rsidRDefault="0042305D" w:rsidP="0042305D">
      <w:r>
        <w:t>Need to be familiar with Navian heating system - NHB-150, High Efficiency Condensing Heating Boiler or equivalent product.</w:t>
      </w:r>
    </w:p>
    <w:p w14:paraId="31B1A0C6" w14:textId="77777777" w:rsidR="0042305D" w:rsidRDefault="0042305D" w:rsidP="0042305D">
      <w:r>
        <w:t>Hourly rate (8am- 5pm) __________</w:t>
      </w:r>
    </w:p>
    <w:p w14:paraId="06719A9C" w14:textId="77777777" w:rsidR="0042305D" w:rsidRDefault="0042305D" w:rsidP="0042305D">
      <w:r>
        <w:t>After hour rate _______________</w:t>
      </w:r>
    </w:p>
    <w:p w14:paraId="4F44FB82" w14:textId="77777777" w:rsidR="0042305D" w:rsidRDefault="0042305D" w:rsidP="0042305D">
      <w:r>
        <w:t>Estimated rate of cost to install Navian heating system or similar product:  ___________</w:t>
      </w:r>
    </w:p>
    <w:p w14:paraId="31DBB23D" w14:textId="39F58C29" w:rsidR="0042305D" w:rsidRDefault="0042305D" w:rsidP="0042305D">
      <w:pPr>
        <w:rPr>
          <w:rFonts w:eastAsiaTheme="minorHAnsi"/>
        </w:rPr>
      </w:pPr>
    </w:p>
    <w:p w14:paraId="1C0ED424" w14:textId="4B0AB01B" w:rsidR="00E10A90" w:rsidRDefault="00E10A90" w:rsidP="0042305D">
      <w:pPr>
        <w:rPr>
          <w:rFonts w:eastAsiaTheme="minorHAnsi"/>
        </w:rPr>
      </w:pPr>
      <w:r>
        <w:t>The authority is operating with an one year contract with the option of an additional year if both parties agree to terms.</w:t>
      </w:r>
    </w:p>
    <w:p w14:paraId="2449F72D" w14:textId="6FE588F6" w:rsidR="00475F1A" w:rsidRDefault="00475F1A">
      <w:pPr>
        <w:spacing w:before="164" w:after="9361" w:line="296" w:lineRule="exact"/>
        <w:ind w:right="144"/>
        <w:textAlignment w:val="baseline"/>
        <w:rPr>
          <w:rFonts w:eastAsia="Times New Roman"/>
          <w:color w:val="000000"/>
          <w:sz w:val="24"/>
        </w:rPr>
      </w:pPr>
    </w:p>
    <w:p w14:paraId="449C422E" w14:textId="77777777" w:rsidR="00475F1A" w:rsidRDefault="00475F1A">
      <w:pPr>
        <w:spacing w:before="164" w:after="9361" w:line="296" w:lineRule="exact"/>
        <w:sectPr w:rsidR="00475F1A">
          <w:pgSz w:w="12240" w:h="15840"/>
          <w:pgMar w:top="1220" w:right="1399" w:bottom="604" w:left="1481" w:header="720" w:footer="720" w:gutter="0"/>
          <w:cols w:space="720"/>
        </w:sectPr>
      </w:pPr>
      <w:bookmarkStart w:id="0" w:name="_Hlk77760123"/>
    </w:p>
    <w:p w14:paraId="39A3A778" w14:textId="77777777" w:rsidR="00475F1A" w:rsidRDefault="005660C5">
      <w:pPr>
        <w:spacing w:before="7" w:line="173" w:lineRule="exact"/>
        <w:textAlignment w:val="baseline"/>
        <w:rPr>
          <w:rFonts w:ascii="Verdana" w:eastAsia="Verdana" w:hAnsi="Verdana"/>
          <w:b/>
          <w:color w:val="000000"/>
          <w:spacing w:val="11"/>
          <w:sz w:val="14"/>
        </w:rPr>
      </w:pPr>
      <w:r>
        <w:rPr>
          <w:rFonts w:ascii="Verdana" w:eastAsia="Verdana" w:hAnsi="Verdana"/>
          <w:b/>
          <w:color w:val="000000"/>
          <w:spacing w:val="11"/>
          <w:sz w:val="14"/>
        </w:rPr>
        <w:t xml:space="preserve">HAP </w:t>
      </w:r>
      <w:r>
        <w:rPr>
          <w:rFonts w:ascii="Verdana" w:eastAsia="Verdana" w:hAnsi="Verdana"/>
          <w:color w:val="000000"/>
          <w:spacing w:val="11"/>
          <w:sz w:val="14"/>
        </w:rPr>
        <w:t>version 1/2020</w:t>
      </w:r>
    </w:p>
    <w:bookmarkEnd w:id="0"/>
    <w:p w14:paraId="565C6861" w14:textId="77777777" w:rsidR="00475F1A" w:rsidRDefault="00475F1A">
      <w:pPr>
        <w:sectPr w:rsidR="00475F1A">
          <w:type w:val="continuous"/>
          <w:pgSz w:w="12240" w:h="15840"/>
          <w:pgMar w:top="1220" w:right="2597" w:bottom="604" w:left="7843" w:header="720" w:footer="720" w:gutter="0"/>
          <w:cols w:space="720"/>
        </w:sectPr>
      </w:pPr>
    </w:p>
    <w:p w14:paraId="79D6080A" w14:textId="7EFC328B" w:rsidR="00475F1A" w:rsidRDefault="00475F1A">
      <w:pPr>
        <w:spacing w:before="2" w:line="159" w:lineRule="exact"/>
        <w:textAlignment w:val="baseline"/>
        <w:rPr>
          <w:rFonts w:ascii="Tahoma" w:eastAsia="Tahoma" w:hAnsi="Tahoma"/>
          <w:color w:val="000000"/>
          <w:spacing w:val="16"/>
          <w:sz w:val="14"/>
        </w:rPr>
      </w:pPr>
    </w:p>
    <w:sectPr w:rsidR="00475F1A">
      <w:type w:val="continuous"/>
      <w:pgSz w:w="12240" w:h="15840"/>
      <w:pgMar w:top="1420" w:right="1815" w:bottom="284" w:left="87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1A"/>
    <w:rsid w:val="0013676F"/>
    <w:rsid w:val="001C0351"/>
    <w:rsid w:val="001E6E86"/>
    <w:rsid w:val="003929E4"/>
    <w:rsid w:val="0042305D"/>
    <w:rsid w:val="00475A26"/>
    <w:rsid w:val="00475F1A"/>
    <w:rsid w:val="004D7090"/>
    <w:rsid w:val="005660C5"/>
    <w:rsid w:val="006B7A88"/>
    <w:rsid w:val="008460E8"/>
    <w:rsid w:val="009F6237"/>
    <w:rsid w:val="00A522D5"/>
    <w:rsid w:val="00B56F3B"/>
    <w:rsid w:val="00C62D48"/>
    <w:rsid w:val="00C91E32"/>
    <w:rsid w:val="00D62A25"/>
    <w:rsid w:val="00DF4F05"/>
    <w:rsid w:val="00E1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6629"/>
  <w15:docId w15:val="{D5572A4F-AC06-41B0-B422-EE4A1006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28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wish@hap-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Hurd</dc:creator>
  <cp:lastModifiedBy>Lewis Hurd</cp:lastModifiedBy>
  <cp:revision>3</cp:revision>
  <dcterms:created xsi:type="dcterms:W3CDTF">2021-08-20T18:37:00Z</dcterms:created>
  <dcterms:modified xsi:type="dcterms:W3CDTF">2021-08-20T18:38:00Z</dcterms:modified>
</cp:coreProperties>
</file>